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55" w:rsidRPr="002E4FCA" w:rsidRDefault="006B6655" w:rsidP="006B6655">
      <w:pPr>
        <w:overflowPunct w:val="0"/>
        <w:autoSpaceDE w:val="0"/>
        <w:autoSpaceDN w:val="0"/>
        <w:adjustRightInd w:val="0"/>
        <w:spacing w:after="0" w:line="240" w:lineRule="auto"/>
        <w:ind w:right="385" w:firstLine="10206"/>
        <w:textAlignment w:val="baseline"/>
        <w:rPr>
          <w:rFonts w:ascii="Cambria" w:eastAsia="Times New Roman" w:hAnsi="Cambria" w:cs="Times New Roman"/>
          <w:b/>
          <w:sz w:val="24"/>
          <w:szCs w:val="24"/>
          <w:lang w:val="bg-BG"/>
        </w:rPr>
      </w:pPr>
    </w:p>
    <w:p w:rsidR="006B6655" w:rsidRPr="00455640" w:rsidRDefault="00202798" w:rsidP="006B6655">
      <w:pPr>
        <w:overflowPunct w:val="0"/>
        <w:autoSpaceDE w:val="0"/>
        <w:autoSpaceDN w:val="0"/>
        <w:adjustRightInd w:val="0"/>
        <w:spacing w:after="0" w:line="240" w:lineRule="auto"/>
        <w:ind w:right="385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val="bg-BG"/>
        </w:rPr>
      </w:pPr>
      <w:r>
        <w:rPr>
          <w:rFonts w:ascii="Cambria" w:eastAsia="Times New Roman" w:hAnsi="Cambria" w:cs="Times New Roman"/>
          <w:b/>
          <w:sz w:val="28"/>
          <w:szCs w:val="28"/>
          <w:lang w:val="bg-BG"/>
        </w:rPr>
        <w:t>Справка за Н</w:t>
      </w:r>
      <w:r w:rsidR="006B6655" w:rsidRPr="00455640">
        <w:rPr>
          <w:rFonts w:ascii="Cambria" w:eastAsia="Times New Roman" w:hAnsi="Cambria" w:cs="Times New Roman"/>
          <w:b/>
          <w:sz w:val="28"/>
          <w:szCs w:val="28"/>
          <w:lang w:val="bg-BG"/>
        </w:rPr>
        <w:t>ационалните координатори на Инициативата  „Три морета“</w:t>
      </w:r>
      <w:r w:rsidR="006B6655" w:rsidRPr="00455640">
        <w:rPr>
          <w:rFonts w:ascii="Cambria" w:eastAsia="Times New Roman" w:hAnsi="Cambria" w:cs="Times New Roman"/>
          <w:b/>
          <w:bCs/>
          <w:smallCaps/>
          <w:sz w:val="28"/>
          <w:szCs w:val="28"/>
          <w:lang w:val="bg-BG"/>
        </w:rPr>
        <w:t xml:space="preserve"> </w:t>
      </w:r>
    </w:p>
    <w:tbl>
      <w:tblPr>
        <w:tblpPr w:leftFromText="141" w:rightFromText="141" w:vertAnchor="text" w:horzAnchor="margin" w:tblpX="-292" w:tblpY="708"/>
        <w:tblW w:w="13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10170"/>
      </w:tblGrid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E723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Държави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E723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Национален координатор</w:t>
            </w:r>
          </w:p>
          <w:p w:rsidR="00E30BAC" w:rsidRPr="002E4FCA" w:rsidRDefault="00E30BAC" w:rsidP="00E72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58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CE0C1C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         </w:t>
            </w: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Име, позиция, длъжност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6B6655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6B6655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Австрия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Национален координатор е министърът по европейските и международни въпроси </w:t>
            </w:r>
            <w:proofErr w:type="spellStart"/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Александер</w:t>
            </w:r>
            <w:proofErr w:type="spellEnd"/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Шаленберг</w:t>
            </w:r>
            <w:proofErr w:type="spellEnd"/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</w:pPr>
          </w:p>
          <w:p w:rsidR="00E30BAC" w:rsidRPr="002E4FCA" w:rsidRDefault="00E30BAC" w:rsidP="006B6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България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Национален координатор е </w:t>
            </w:r>
            <w:r w:rsidRPr="007E5DCD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вицепремиерът по правосъдната реформа и министър на външните работи г-жа Екатерина Захариева.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de-DE"/>
              </w:rPr>
              <w:t>E</w:t>
            </w:r>
            <w:proofErr w:type="spellStart"/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стония</w:t>
            </w:r>
            <w:proofErr w:type="spellEnd"/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Координатор от страна на Президентството е: началник на кабинета г-н Тийт Рисало и </w:t>
            </w: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шерп е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lang w:val="bg-BG"/>
              </w:rPr>
              <w:t>г-н Лаури Куусинг</w:t>
            </w: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, съветник по външна политика на президента  </w:t>
            </w:r>
          </w:p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Г -жа Кати Лаус, главен координатор на Секретариата на Трите морета, Отдел по европейски въпроси в МВнР</w:t>
            </w:r>
          </w:p>
          <w:p w:rsidR="00E30BAC" w:rsidRPr="002E4FCA" w:rsidRDefault="00E30BAC" w:rsidP="006B6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6B665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Латвия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0E0A53" w:rsidRDefault="00E30BAC" w:rsidP="006B6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0E0A53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Национален координатор е министърът на външните работи на Латвия  Едгарс Ринкевичс  / Edgars Rinkēvičs/</w:t>
            </w:r>
          </w:p>
          <w:p w:rsidR="00E30BAC" w:rsidRPr="000E0A53" w:rsidRDefault="00E30BAC" w:rsidP="006B6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  <w:p w:rsidR="00E30BAC" w:rsidRPr="002E4FCA" w:rsidRDefault="00E30BAC" w:rsidP="006B6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0E0A53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Председател на междуведомствена група: държавен секретар г-н Адрис Плес /  Andris Pelšs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 xml:space="preserve">Литва 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0E0A53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Координатор на междуведомствената работна група е г-н Роналдс Кришчиунас / Rolandas Kriščiūnas, посланик специа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лни поръчения в МВнР, дирекция „В</w:t>
            </w:r>
            <w:r w:rsidRPr="000E0A53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ъншни икономически връзки и икономическа сигурност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“</w:t>
            </w:r>
            <w:r w:rsidRPr="000E0A53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.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lastRenderedPageBreak/>
              <w:t>Полша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spacing w:after="200" w:line="276" w:lineRule="auto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745AB9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Пълномощник на правителството е заместник-министърът на външните работи (заместник-държавен секретар),  г-н Павел Яблонски 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Румъния</w:t>
            </w:r>
          </w:p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  <w:p w:rsidR="00E30BAC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В</w:t>
            </w: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се още няма определен нов национален координат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 xml:space="preserve">ор на Инициативата „Три морета“ – очаква се в следващите седмици  </w:t>
            </w:r>
          </w:p>
          <w:p w:rsidR="00E30BAC" w:rsidRPr="002E4FCA" w:rsidRDefault="00E30BAC" w:rsidP="00B565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  <w:p w:rsidR="00E30BAC" w:rsidRPr="002E4FCA" w:rsidRDefault="00E30BAC" w:rsidP="00B565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</w:p>
        </w:tc>
      </w:tr>
      <w:tr w:rsidR="00E30BAC" w:rsidRPr="00E30BAC" w:rsidTr="00E30BAC">
        <w:trPr>
          <w:trHeight w:val="2962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Словакия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E30BA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 w:eastAsia="sk-SK"/>
              </w:rPr>
            </w:pPr>
            <w:r w:rsidRPr="002E4FCA">
              <w:rPr>
                <w:rFonts w:ascii="Cambria" w:eastAsia="Cambria" w:hAnsi="Cambria" w:cs="Cambria"/>
                <w:sz w:val="24"/>
                <w:szCs w:val="24"/>
                <w:lang w:val="bg-BG" w:eastAsia="sk-SK"/>
              </w:rPr>
              <w:t>Мартин Шпирица , Директор на Департамента за финансови инструменти и международни институции в МФ</w:t>
            </w:r>
            <w:bookmarkStart w:id="0" w:name="_GoBack"/>
            <w:bookmarkEnd w:id="0"/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Словения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Национален координатор е г-н Боян Пограйц – държавен секретар в кабинета на министър-председателя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Унгария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Национален координатор е министърът на външните работи и търговията Петер Сиярто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t>Хърватия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Национален координатор е министърът на външните и европейските въпроси Гордан Гърлич-Радман</w:t>
            </w:r>
          </w:p>
        </w:tc>
      </w:tr>
      <w:tr w:rsidR="00E30BAC" w:rsidRPr="00E30BAC" w:rsidTr="00E30BAC">
        <w:trPr>
          <w:trHeight w:val="1036"/>
        </w:trPr>
        <w:tc>
          <w:tcPr>
            <w:tcW w:w="2872" w:type="dxa"/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val="bg-BG"/>
              </w:rPr>
              <w:lastRenderedPageBreak/>
              <w:t>Чехия</w:t>
            </w:r>
          </w:p>
        </w:tc>
        <w:tc>
          <w:tcPr>
            <w:tcW w:w="10170" w:type="dxa"/>
            <w:tcBorders>
              <w:right w:val="single" w:sz="4" w:space="0" w:color="auto"/>
            </w:tcBorders>
          </w:tcPr>
          <w:p w:rsidR="00E30BAC" w:rsidRPr="002E4FCA" w:rsidRDefault="00E30BAC" w:rsidP="00B5653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</w:pPr>
            <w:r w:rsidRPr="002E4FCA">
              <w:rPr>
                <w:rFonts w:ascii="Cambria" w:eastAsia="Times New Roman" w:hAnsi="Cambria" w:cs="Times New Roman"/>
                <w:sz w:val="24"/>
                <w:szCs w:val="24"/>
                <w:lang w:val="bg-BG"/>
              </w:rPr>
              <w:t>Национален координатор е заместник- министърът на транспорта Ян Сехтер (Jan Sechter).</w:t>
            </w:r>
          </w:p>
        </w:tc>
      </w:tr>
    </w:tbl>
    <w:p w:rsidR="00C75807" w:rsidRPr="00B5653E" w:rsidRDefault="00B5653E">
      <w:pPr>
        <w:rPr>
          <w:rFonts w:ascii="Cambria" w:hAnsi="Cambria"/>
          <w:b/>
          <w:i/>
          <w:lang w:val="bg-BG"/>
        </w:rPr>
      </w:pPr>
      <w:r w:rsidRPr="00B5653E">
        <w:rPr>
          <w:b/>
          <w:i/>
          <w:lang w:val="bg-BG"/>
        </w:rPr>
        <w:t xml:space="preserve">  </w:t>
      </w:r>
    </w:p>
    <w:sectPr w:rsidR="00C75807" w:rsidRPr="00B5653E" w:rsidSect="0022576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55"/>
    <w:rsid w:val="00202798"/>
    <w:rsid w:val="006B6655"/>
    <w:rsid w:val="007E5DCD"/>
    <w:rsid w:val="00B5653E"/>
    <w:rsid w:val="00C75807"/>
    <w:rsid w:val="00E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E0B9"/>
  <w15:chartTrackingRefBased/>
  <w15:docId w15:val="{D67E9840-233F-4637-9094-185C28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6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</dc:creator>
  <cp:keywords/>
  <dc:description/>
  <cp:lastModifiedBy>Sofia Nenova</cp:lastModifiedBy>
  <cp:revision>4</cp:revision>
  <dcterms:created xsi:type="dcterms:W3CDTF">2021-01-19T14:23:00Z</dcterms:created>
  <dcterms:modified xsi:type="dcterms:W3CDTF">2021-01-22T13:59:00Z</dcterms:modified>
</cp:coreProperties>
</file>